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both"/>
        <w:rPr>
          <w:color w:val="000000"/>
          <w:sz w:val="32"/>
          <w:lang w:bidi="ar"/>
          <w:szCs w:val="32"/>
          <w:kern w:val="0"/>
          <w:bCs/>
          <w:rFonts w:ascii="黑体" w:hAnsi="黑体" w:eastAsia="黑体" w:hint="eastAsia"/>
        </w:rPr>
      </w:pPr>
      <w:r>
        <w:rPr>
          <w:color w:val="000000"/>
          <w:sz w:val="32"/>
          <w:lang w:bidi="ar"/>
          <w:szCs w:val="32"/>
          <w:kern w:val="0"/>
          <w:bCs/>
          <w:rFonts w:ascii="黑体" w:hAnsi="黑体" w:eastAsia="黑体" w:hint="eastAsia"/>
        </w:rPr>
        <w:t xml:space="preserve">附件1</w:t>
      </w:r>
      <w:r>
        <w:rPr>
          <w:color w:val="000000"/>
          <w:sz w:val="32"/>
          <w:lang w:bidi="ar"/>
          <w:szCs w:val="32"/>
          <w:kern w:val="0"/>
          <w:bCs/>
          <w:rFonts w:ascii="黑体" w:hAnsi="黑体" w:eastAsia="黑体" w:hint="eastAsia"/>
        </w:rPr>
      </w:r>
    </w:p>
    <w:p>
      <w:pPr>
        <w:pStyle w:val="Normal"/>
        <w:jc w:val="center"/>
        <w:spacing w:line="560" w:lineRule="exact"/>
        <w:rPr>
          <w:color w:val="000000"/>
          <w:sz w:val="36"/>
          <w:lang w:bidi="ar"/>
          <w:szCs w:val="36"/>
          <w:kern w:val="0"/>
          <w:bCs/>
          <w:rFonts w:ascii="方正小标宋简体" w:hAnsi="宋体" w:eastAsia="方正小标宋简体" w:hint="eastAsia"/>
        </w:rPr>
      </w:pPr>
      <w:r>
        <w:rPr>
          <w:color w:val="000000"/>
          <w:sz w:val="36"/>
          <w:lang w:bidi="ar"/>
          <w:szCs w:val="36"/>
          <w:kern w:val="0"/>
          <w:bCs/>
          <w:rFonts w:ascii="方正小标宋简体" w:hAnsi="宋体" w:eastAsia="方正小标宋简体" w:hint="eastAsia"/>
        </w:rPr>
        <w:t xml:space="preserve">贵州大学推荐优秀应届本科毕业生免试攻读</w:t>
      </w:r>
      <w:r>
        <w:rPr>
          <w:color w:val="000000"/>
          <w:sz w:val="36"/>
          <w:lang w:bidi="ar"/>
          <w:szCs w:val="36"/>
          <w:kern w:val="0"/>
          <w:bCs/>
          <w:rFonts w:ascii="方正小标宋简体" w:hAnsi="宋体" w:eastAsia="方正小标宋简体" w:hint="eastAsia"/>
        </w:rPr>
      </w:r>
    </w:p>
    <w:p>
      <w:pPr>
        <w:pStyle w:val="Normal"/>
        <w:jc w:val="center"/>
        <w:spacing w:line="560" w:lineRule="exact"/>
        <w:rPr>
          <w:color w:val="000000"/>
          <w:sz w:val="36"/>
          <w:lang w:bidi="ar"/>
          <w:szCs w:val="36"/>
          <w:kern w:val="0"/>
          <w:bCs/>
          <w:rFonts w:ascii="方正小标宋简体" w:hAnsi="宋体" w:eastAsia="方正小标宋简体" w:hint="eastAsia"/>
        </w:rPr>
      </w:pPr>
      <w:r>
        <w:rPr>
          <w:color w:val="000000"/>
          <w:sz w:val="36"/>
          <w:lang w:bidi="ar"/>
          <w:szCs w:val="36"/>
          <w:kern w:val="0"/>
          <w:bCs/>
          <w:rFonts w:ascii="方正小标宋简体" w:hAnsi="宋体" w:eastAsia="方正小标宋简体" w:hint="eastAsia"/>
        </w:rPr>
        <w:t xml:space="preserve">硕士学位研究生申请表</w:t>
      </w:r>
      <w:r>
        <w:rPr>
          <w:color w:val="000000"/>
          <w:sz w:val="36"/>
          <w:lang w:bidi="ar"/>
          <w:szCs w:val="36"/>
          <w:kern w:val="0"/>
          <w:bCs/>
          <w:rFonts w:ascii="方正小标宋简体" w:hAnsi="宋体" w:eastAsia="方正小标宋简体" w:hint="eastAsia"/>
        </w:rPr>
      </w:r>
    </w:p>
    <w:tbl>
      <w:tblPr>
        <w:tblW w:w="0" w:type="auto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920.000000"/>
        <w:gridCol w:w="1275.000000"/>
        <w:gridCol w:w="897.000000"/>
        <w:gridCol w:w="567.000000"/>
        <w:gridCol w:w="425.000000"/>
        <w:gridCol w:w="284.000000"/>
        <w:gridCol w:w="1559.000000"/>
        <w:gridCol w:w="159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姓 </w:t>
            </w:r>
            <w:r>
              <w:rPr>
                <w:sz w:val="24"/>
                <w:lang w:bidi="ar"/>
                <w:kern w:val="0"/>
                <w:rFonts w:ascii="仿宋_GB2312" w:hAnsi="宋体" w:eastAsia="仿宋_GB2312"/>
              </w:rPr>
              <w:t xml:space="preserve">  </w:t>
            </w: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 名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  <w:tc>
          <w:tcPr>
            <w:tcW w:w="897" w:type="dxa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性别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567" w:type="dxa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  <w:tc>
          <w:tcPr>
            <w:tcW w:w="709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出生日期 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1559" w:type="dxa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  <w:tc>
          <w:tcPr>
            <w:tcW w:w="1595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照 片</w:t>
            </w: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0" w:type="dxa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拟申请所属学校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5007" w:type="dxa"/>
            <w:gridSpan w:val="6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  <w:tc>
          <w:tcPr>
            <w:tcW w:w="1595" w:type="dxa"/>
            <w:vMerge w:val="continue"/>
            <w:vAlign w:val="top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0" w:type="dxa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拟申请专业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5007" w:type="dxa"/>
            <w:gridSpan w:val="6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  <w:tc>
          <w:tcPr>
            <w:tcW w:w="1595" w:type="dxa"/>
            <w:vMerge w:val="continue"/>
            <w:vAlign w:val="top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0" w:type="dxa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专业代码 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2172" w:type="dxa"/>
            <w:gridSpan w:val="2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是否跨学科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3438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0" w:type="dxa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外语程度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2172" w:type="dxa"/>
            <w:gridSpan w:val="2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  <w:tc>
          <w:tcPr>
            <w:tcW w:w="992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联系</w:t>
            </w:r>
            <w:r>
              <w:rPr>
                <w:sz w:val="24"/>
                <w:lang w:bidi="ar"/>
                <w:kern w:val="0"/>
                <w:rFonts w:ascii="仿宋_GB2312" w:hAnsi="宋体" w:eastAsia="仿宋_GB2312"/>
              </w:rPr>
            </w:r>
          </w:p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电话 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3438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084" w:type="dxa"/>
            <w:gridSpan w:val="5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申请类型是否接受调剂（学术型/专业学位）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3438" w:type="dxa"/>
            <w:gridSpan w:val="3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0" w:type="dxa"/>
            <w:vAlign w:val="center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备注</w:t>
            </w:r>
            <w:r>
              <w:rPr>
                <w:sz w:val="24"/>
                <w:lang w:eastAsia="zh-CN" w:bidi="ar"/>
                <w:kern w:val="0"/>
                <w:rFonts w:ascii="仿宋_GB2312" w:hAnsi="宋体" w:eastAsia="仿宋_GB2312" w:hint="eastAsia"/>
              </w:rPr>
              <w:t xml:space="preserve">（</w:t>
            </w: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服务单位</w:t>
            </w:r>
            <w:r>
              <w:rPr>
                <w:sz w:val="24"/>
                <w:lang w:eastAsia="zh-CN" w:bidi="ar"/>
                <w:kern w:val="0"/>
                <w:rFonts w:ascii="仿宋_GB2312" w:hAnsi="宋体" w:eastAsia="仿宋_GB2312" w:hint="eastAsia"/>
              </w:rPr>
              <w:t xml:space="preserve">）</w:t>
            </w:r>
            <w:r>
              <w:rPr>
                <w:rFonts w:ascii="仿宋_GB2312" w:eastAsia="仿宋_GB2312" w:hint="eastAsia"/>
              </w:rPr>
            </w:r>
          </w:p>
        </w:tc>
        <w:tc>
          <w:tcPr>
            <w:tcW w:w="6602" w:type="dxa"/>
            <w:gridSpan w:val="7"/>
            <w:vAlign w:val="center"/>
            <w:textDirection w:val="lrTb"/>
          </w:tcPr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  <w:vAlign w:val="top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何时何地获得何种奖励或荣誉：</w:t>
            </w: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  <w:vAlign w:val="top"/>
            <w:textDirection w:val="lrTb"/>
          </w:tcPr>
          <w:p>
            <w:pPr>
              <w:pStyle w:val="Normal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何时参加过哪些科研工作，有何成果（发表论文、出版专著等）：</w:t>
            </w: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  <w:vAlign w:val="top"/>
            <w:textDirection w:val="lrTb"/>
          </w:tcPr>
          <w:p>
            <w:pPr>
              <w:pStyle w:val="Normal"/>
              <w:widowControl w:val="1"/>
              <w:jc w:val="start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学院教务管理部门意见：</w:t>
            </w: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申请人所在专业共</w:t>
            </w:r>
            <w:r>
              <w:rPr>
                <w:u w:val="single"/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/>
              </w:rPr>
              <w:t xml:space="preserve">人，课程平均绩点</w:t>
            </w:r>
            <w:r>
              <w:rPr>
                <w:u w:val="single"/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/>
              </w:rPr>
              <w:t xml:space="preserve">，专业排名第</w:t>
            </w:r>
            <w:r>
              <w:rPr>
                <w:u w:val="single"/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/>
              </w:rPr>
              <w:t xml:space="preserve">名。</w:t>
            </w: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Chars="-1300" w:hanging="3120" w:left="312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               分管领导签名（盖章）：         </w:t>
            </w:r>
            <w:r>
              <w:rPr>
                <w:rFonts w:ascii="仿宋_GB2312" w:eastAsia="仿宋_GB2312"/>
              </w:rPr>
            </w:r>
          </w:p>
          <w:p>
            <w:pPr>
              <w:pStyle w:val="Normal"/>
              <w:ind w:firstLineChars="-2300" w:hanging="4830" w:left="48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                                   </w:t>
            </w:r>
            <w:r>
              <w:rPr>
                <w:sz w:val="24"/>
                <w:rFonts w:ascii="仿宋_GB2312" w:eastAsia="仿宋_GB2312" w:hint="eastAsia"/>
              </w:rPr>
              <w:t xml:space="preserve">年    月  </w:t>
            </w:r>
            <w:r>
              <w:rPr>
                <w:sz w:val="24"/>
                <w:rFonts w:ascii="仿宋_GB2312" w:eastAsia="仿宋_GB2312"/>
              </w:rPr>
              <w:t xml:space="preserve"> </w:t>
            </w:r>
            <w:r>
              <w:rPr>
                <w:sz w:val="24"/>
                <w:rFonts w:ascii="仿宋_GB2312" w:eastAsia="仿宋_GB2312" w:hint="eastAsia"/>
              </w:rPr>
              <w:t xml:space="preserve"> 日</w:t>
            </w: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  <w:vAlign w:val="top"/>
            <w:textDirection w:val="lrTb"/>
          </w:tcPr>
          <w:p>
            <w:pPr>
              <w:pStyle w:val="Normal"/>
              <w:widowControl w:val="1"/>
              <w:jc w:val="start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申请人所在学院审查及推荐意见： </w:t>
            </w:r>
            <w:r>
              <w:rPr>
                <w:rFonts w:ascii="仿宋_GB2312" w:eastAsia="仿宋_GB2312" w:hint="eastAsia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tab/>
              <w:rPr>
                <w:rFonts w:ascii="仿宋_GB2312" w:eastAsia="仿宋_GB2312"/>
              </w:rPr>
            </w:r>
            <w:r>
              <w:tab/>
              <w:rPr>
                <w:rFonts w:ascii="仿宋_GB2312" w:eastAsia="仿宋_GB2312"/>
              </w:rPr>
            </w:r>
            <w:r>
              <w:tab/>
              <w:rPr>
                <w:rFonts w:ascii="仿宋_GB2312" w:eastAsia="仿宋_GB2312"/>
              </w:rPr>
            </w: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Chars="-1300" w:hanging="3120" w:left="312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                学院负责人签名（盖章）：</w:t>
            </w:r>
            <w:r>
              <w:rPr>
                <w:rFonts w:ascii="仿宋_GB2312" w:eastAsia="仿宋_GB2312"/>
              </w:rPr>
            </w:r>
          </w:p>
          <w:p>
            <w:pPr>
              <w:pStyle w:val="Normal"/>
              <w:ind w:firstLineChars="-2400" w:hanging="5040" w:left="50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                                   </w:t>
            </w:r>
            <w:r>
              <w:rPr>
                <w:sz w:val="24"/>
                <w:rFonts w:ascii="仿宋_GB2312" w:eastAsia="仿宋_GB2312" w:hint="eastAsia"/>
              </w:rPr>
              <w:t xml:space="preserve">年    月    日</w:t>
            </w: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  <w:vAlign w:val="top"/>
            <w:textDirection w:val="lrTb"/>
          </w:tcPr>
          <w:p>
            <w:pPr>
              <w:pStyle w:val="Normal"/>
              <w:widowControl w:val="1"/>
              <w:jc w:val="start"/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</w:pPr>
            <w:r>
              <w:rPr>
                <w:sz w:val="24"/>
                <w:lang w:bidi="ar"/>
                <w:kern w:val="0"/>
                <w:rFonts w:ascii="仿宋_GB2312" w:hAnsi="宋体" w:eastAsia="仿宋_GB2312" w:hint="eastAsia"/>
              </w:rPr>
              <w:t xml:space="preserve">教务处审核意见：</w:t>
            </w:r>
            <w:r>
              <w:rPr>
                <w:rFonts w:ascii="仿宋_GB2312" w:eastAsia="仿宋_GB2312" w:hint="eastAsia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Chars="-1300" w:hanging="3120" w:left="312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                教务处负责人签名（盖章）：</w:t>
            </w:r>
            <w:r>
              <w:rPr>
                <w:rFonts w:ascii="仿宋_GB2312" w:eastAsia="仿宋_GB2312"/>
              </w:rPr>
            </w:r>
          </w:p>
          <w:p>
            <w:pPr>
              <w:pStyle w:val="HtmlPre"/>
              <w:widowControl w:val="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年   月   日</w:t>
            </w:r>
            <w:r>
              <w:rPr>
                <w:rFonts w:ascii="仿宋_GB2312" w:eastAsia="仿宋_GB2312"/>
              </w:rPr>
            </w:r>
          </w:p>
          <w:p>
            <w:pPr>
              <w:pStyle w:val="Normal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                                 </w:t>
            </w:r>
            <w:r>
              <w:rPr>
                <w:rFonts w:ascii="仿宋_GB2312" w:eastAsia="仿宋_GB2312" w:hint="eastAsia"/>
              </w:rPr>
            </w:r>
          </w:p>
        </w:tc>
      </w:tr>
    </w:tbl>
    <w:p>
      <w:pPr>
        <w:pStyle w:val="Normal"/>
        <w:jc w:val="start"/>
        <w:tabs>
          <w:tab w:val="left" w:pos="924"/>
        </w:tabs>
        <w:rPr>
          <w:lang w:bidi="ar"/>
          <w:szCs w:val="21"/>
          <w:kern w:val="0"/>
          <w:bCs/>
          <w:rFonts w:ascii="仿宋_GB2312" w:hAnsi="宋体" w:eastAsia="仿宋_GB2312" w:hint="eastAsia"/>
        </w:rPr>
      </w:pPr>
      <w:r>
        <w:rPr>
          <w:lang w:bidi="ar"/>
          <w:szCs w:val="21"/>
          <w:kern w:val="0"/>
          <w:bCs/>
          <w:rFonts w:ascii="仿宋_GB2312" w:hAnsi="宋体" w:eastAsia="仿宋_GB2312" w:hint="eastAsia"/>
        </w:rPr>
        <w:t xml:space="preserve">备注：</w:t>
      </w:r>
      <w:r>
        <w:rPr>
          <w:lang w:bidi="ar"/>
          <w:szCs w:val="21"/>
          <w:kern w:val="0"/>
          <w:bCs/>
          <w:rFonts w:ascii="仿宋_GB2312" w:hAnsi="宋体" w:eastAsia="仿宋_GB2312" w:hint="eastAsia"/>
        </w:rPr>
      </w:r>
    </w:p>
    <w:p>
      <w:pPr>
        <w:pStyle w:val="Normal"/>
        <w:jc w:val="start"/>
        <w:tabs>
          <w:tab w:val="left" w:pos="924"/>
        </w:tabs>
        <w:rPr>
          <w:lang w:bidi="ar"/>
          <w:szCs w:val="21"/>
          <w:kern w:val="0"/>
          <w:bCs/>
          <w:rFonts w:ascii="仿宋_GB2312" w:hAnsi="宋体" w:eastAsia="仿宋_GB2312" w:hint="eastAsia"/>
        </w:rPr>
      </w:pPr>
      <w:r>
        <w:rPr>
          <w:lang w:bidi="ar"/>
          <w:szCs w:val="21"/>
          <w:kern w:val="0"/>
          <w:bCs/>
          <w:rFonts w:ascii="仿宋_GB2312" w:hAnsi="宋体" w:eastAsia="仿宋_GB2312" w:hint="eastAsia"/>
        </w:rPr>
        <w:t xml:space="preserve">1.本表由推免生填写，一式三份，一份交推荐单位，一份交教务处学籍科（学院统一收齐后由教务处盖章，不接受学生个人办理），一份学生留存；</w:t>
      </w:r>
      <w:r>
        <w:rPr>
          <w:lang w:bidi="ar"/>
          <w:szCs w:val="21"/>
          <w:kern w:val="0"/>
          <w:bCs/>
          <w:rFonts w:ascii="仿宋_GB2312" w:hAnsi="宋体" w:eastAsia="仿宋_GB2312" w:hint="eastAsia"/>
        </w:rPr>
      </w:r>
    </w:p>
    <w:p>
      <w:pPr>
        <w:pStyle w:val="Normal"/>
        <w:jc w:val="start"/>
        <w:tabs>
          <w:tab w:val="left" w:pos="924"/>
        </w:tabs>
        <w:rPr>
          <w:lang w:bidi="ar"/>
          <w:szCs w:val="21"/>
          <w:kern w:val="0"/>
          <w:bCs/>
          <w:rFonts w:ascii="仿宋_GB2312" w:hAnsi="宋体" w:eastAsia="仿宋_GB2312" w:hint="eastAsia"/>
        </w:rPr>
      </w:pPr>
      <w:r>
        <w:rPr>
          <w:lang w:bidi="ar"/>
          <w:szCs w:val="21"/>
          <w:kern w:val="0"/>
          <w:bCs/>
          <w:rFonts w:ascii="仿宋_GB2312" w:hAnsi="宋体" w:eastAsia="仿宋_GB2312" w:hint="eastAsia"/>
        </w:rPr>
        <w:t xml:space="preserve">2.拟申请单位为校外的填单位全称，拟申请单位为校内的填贵州大学**学院（实验室、中心）； </w:t>
      </w:r>
      <w:r>
        <w:rPr>
          <w:lang w:bidi="ar"/>
          <w:szCs w:val="21"/>
          <w:kern w:val="0"/>
          <w:bCs/>
          <w:rFonts w:ascii="仿宋_GB2312" w:hAnsi="宋体" w:eastAsia="仿宋_GB2312" w:hint="eastAsia"/>
        </w:rPr>
      </w:r>
    </w:p>
    <w:p>
      <w:pPr>
        <w:pStyle w:val="Normal"/>
        <w:jc w:val="start"/>
        <w:tabs>
          <w:tab w:val="left" w:pos="924"/>
        </w:tabs>
        <w:rPr>
          <w:lang w:bidi="ar"/>
          <w:szCs w:val="21"/>
          <w:kern w:val="0"/>
          <w:bCs/>
          <w:rFonts w:ascii="仿宋_GB2312" w:hAnsi="宋体" w:eastAsia="仿宋_GB2312" w:hint="eastAsia"/>
        </w:rPr>
      </w:pPr>
      <w:r>
        <w:rPr>
          <w:lang w:bidi="ar"/>
          <w:szCs w:val="21"/>
          <w:kern w:val="0"/>
          <w:bCs/>
          <w:rFonts w:ascii="仿宋_GB2312" w:hAnsi="宋体" w:eastAsia="仿宋_GB2312" w:hint="eastAsia"/>
        </w:rPr>
        <w:t xml:space="preserve">3.申请专业名称及专业代码请查询各招生单位的招生专业目录。 </w:t>
      </w:r>
      <w:r>
        <w:rPr>
          <w:lang w:bidi="ar"/>
          <w:szCs w:val="21"/>
          <w:kern w:val="0"/>
          <w:bCs/>
          <w:rFonts w:ascii="仿宋_GB2312" w:hAnsi="宋体" w:eastAsia="仿宋_GB2312" w:hint="eastAsia"/>
        </w:rPr>
      </w:r>
    </w:p>
    <w:sectPr>
      <w:type w:val="nextPage"/>
      <w:docGrid w:type="lines" w:linePitch="312"/>
      <w:pgSz w:w="11906" w:h="16838"/>
      <w:pgMar w:top="2098" w:right="1474" w:bottom="1985" w:left="1588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  <w:kern w:val="2"/>
    </w:rPr>
  </w:style>
  <w:style w:type="paragraph" w:styleId="HtmlPre">
    <w:name w:val="HTML 预设格式"/>
    <w:basedOn w:val="Normal"/>
    <w:link w:val="Normal"/>
    <w:pPr>
      <w:jc w:val="star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lang w:val="en-US" w:eastAsia="zh-CN" w:bidi="ar"/>
      <w:szCs w:val="24"/>
      <w:kern w:val="0"/>
      <w:rFonts w:ascii="宋体" w:hAnsi="宋体" w:eastAsia="宋体" w:hint="eastAsia"/>
    </w:rPr>
  </w:style>
  <w:style w:type="table" w:styleId="TableGrid">
    <w:name w:val="网格型"/>
    <w:basedOn w:val="TableNormal"/>
    <w:link w:val="Normal"/>
    <w:pPr>
      <w:widowControl w:val="0"/>
      <w:jc w:val="both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Wed Sep  3 10:31:14 2025
save:Wed Sep  3 10:31:25 2025

</file>